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BA" w:rsidRDefault="002A4FBA" w:rsidP="005E1931">
      <w:pPr>
        <w:keepNext/>
        <w:jc w:val="center"/>
        <w:rPr>
          <w:noProof/>
          <w:lang w:eastAsia="pl-PL"/>
        </w:rPr>
      </w:pPr>
    </w:p>
    <w:p w:rsidR="002A4FBA" w:rsidRDefault="00B63950" w:rsidP="00B63950">
      <w:pPr>
        <w:keepNext/>
        <w:rPr>
          <w:noProof/>
          <w:lang w:eastAsia="pl-PL"/>
        </w:rPr>
      </w:pPr>
      <w:r>
        <w:rPr>
          <w:noProof/>
          <w:lang w:eastAsia="pl-PL"/>
        </w:rPr>
        <w:t>Charakterystyki złej jakości</w:t>
      </w:r>
    </w:p>
    <w:p w:rsidR="008724BE" w:rsidRDefault="005E1A36" w:rsidP="008724BE">
      <w:pPr>
        <w:keepNext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27.25pt">
            <v:imagedata r:id="rId6" o:title="FFT-nietrafiona_Mechanika analityzna-cut"/>
          </v:shape>
        </w:pict>
      </w:r>
    </w:p>
    <w:p w:rsidR="002A4FBA" w:rsidRPr="00EE6024" w:rsidRDefault="008724BE" w:rsidP="008724BE">
      <w:pPr>
        <w:pStyle w:val="Legenda"/>
        <w:jc w:val="center"/>
        <w:rPr>
          <w:noProof/>
          <w:lang w:eastAsia="pl-PL"/>
        </w:rPr>
      </w:pPr>
      <w:bookmarkStart w:id="0" w:name="_Ref41055688"/>
      <w:r w:rsidRPr="00EE6024">
        <w:t xml:space="preserve">Rysunek </w:t>
      </w:r>
      <w:r>
        <w:fldChar w:fldCharType="begin"/>
      </w:r>
      <w:r w:rsidRPr="00EE6024">
        <w:instrText xml:space="preserve"> SEQ Rysunek \* ARABIC </w:instrText>
      </w:r>
      <w:r>
        <w:fldChar w:fldCharType="separate"/>
      </w:r>
      <w:r w:rsidRPr="00EE6024">
        <w:rPr>
          <w:noProof/>
        </w:rPr>
        <w:t>1</w:t>
      </w:r>
      <w:r>
        <w:fldChar w:fldCharType="end"/>
      </w:r>
      <w:bookmarkEnd w:id="0"/>
      <w:r w:rsidRPr="00EE6024">
        <w:t>. . Nie trafiona charakterystyk</w:t>
      </w:r>
      <w:r w:rsidR="00B63950">
        <w:t>i</w:t>
      </w:r>
      <w:r w:rsidRPr="00EE6024">
        <w:t xml:space="preserve"> czę</w:t>
      </w:r>
      <w:r w:rsidR="00B63950">
        <w:rPr>
          <w:noProof/>
        </w:rPr>
        <w:t>stotliwościowe</w:t>
      </w:r>
      <w:r w:rsidRPr="00EE6024">
        <w:rPr>
          <w:noProof/>
        </w:rPr>
        <w:t xml:space="preserve"> o </w:t>
      </w:r>
      <w:r w:rsidR="0001701C">
        <w:rPr>
          <w:noProof/>
        </w:rPr>
        <w:t>złej</w:t>
      </w:r>
      <w:r w:rsidRPr="00EE6024">
        <w:rPr>
          <w:noProof/>
        </w:rPr>
        <w:t xml:space="preserve"> jakości.</w:t>
      </w:r>
      <w:r w:rsidR="0001701C">
        <w:rPr>
          <w:noProof/>
        </w:rPr>
        <w:t xml:space="preserve"> </w:t>
      </w:r>
      <w:proofErr w:type="spellStart"/>
      <w:r w:rsidRPr="00EE6024">
        <w:t>Aver</w:t>
      </w:r>
      <w:proofErr w:type="spellEnd"/>
      <w:r w:rsidRPr="00EE6024">
        <w:t xml:space="preserve">. Spectrum Analyzer – </w:t>
      </w:r>
      <w:proofErr w:type="spellStart"/>
      <w:r w:rsidRPr="00EE6024">
        <w:t>Sample</w:t>
      </w:r>
      <w:proofErr w:type="spellEnd"/>
      <w:r w:rsidRPr="00EE6024">
        <w:t xml:space="preserve"> </w:t>
      </w:r>
      <w:proofErr w:type="spellStart"/>
      <w:r w:rsidRPr="00EE6024">
        <w:t>time</w:t>
      </w:r>
      <w:proofErr w:type="spellEnd"/>
      <w:r w:rsidRPr="00EE6024">
        <w:t xml:space="preserve"> 0,1, </w:t>
      </w:r>
      <w:proofErr w:type="spellStart"/>
      <w:r w:rsidRPr="00EE6024">
        <w:t>Length</w:t>
      </w:r>
      <w:proofErr w:type="spellEnd"/>
      <w:r w:rsidRPr="00EE6024">
        <w:t xml:space="preserve"> of </w:t>
      </w:r>
      <w:proofErr w:type="spellStart"/>
      <w:r w:rsidRPr="00EE6024">
        <w:t>buffer</w:t>
      </w:r>
      <w:proofErr w:type="spellEnd"/>
      <w:r w:rsidRPr="00EE6024">
        <w:t xml:space="preserve"> 256; Band-Limited White </w:t>
      </w:r>
      <w:proofErr w:type="spellStart"/>
      <w:r w:rsidRPr="00EE6024">
        <w:t>Noise</w:t>
      </w:r>
      <w:proofErr w:type="spellEnd"/>
      <w:r w:rsidRPr="00EE6024">
        <w:t xml:space="preserve"> – </w:t>
      </w:r>
      <w:proofErr w:type="spellStart"/>
      <w:r w:rsidRPr="00EE6024">
        <w:t>Sample</w:t>
      </w:r>
      <w:proofErr w:type="spellEnd"/>
      <w:r w:rsidRPr="00EE6024">
        <w:t xml:space="preserve"> </w:t>
      </w:r>
      <w:proofErr w:type="spellStart"/>
      <w:r w:rsidRPr="00EE6024">
        <w:t>time</w:t>
      </w:r>
      <w:proofErr w:type="spellEnd"/>
      <w:r w:rsidRPr="00EE6024">
        <w:t xml:space="preserve"> 0,1</w:t>
      </w:r>
    </w:p>
    <w:p w:rsidR="002A4FBA" w:rsidRPr="00EE6024" w:rsidRDefault="002A4FBA" w:rsidP="005E1931">
      <w:pPr>
        <w:keepNext/>
        <w:jc w:val="center"/>
        <w:rPr>
          <w:noProof/>
          <w:lang w:eastAsia="pl-PL"/>
        </w:rPr>
      </w:pPr>
    </w:p>
    <w:p w:rsidR="002A4FBA" w:rsidRPr="00EE6024" w:rsidRDefault="002A4FBA" w:rsidP="005E1931">
      <w:pPr>
        <w:keepNext/>
        <w:jc w:val="center"/>
        <w:rPr>
          <w:noProof/>
          <w:lang w:eastAsia="pl-PL"/>
        </w:rPr>
      </w:pPr>
    </w:p>
    <w:p w:rsidR="005E1931" w:rsidRDefault="005E1A36" w:rsidP="005E1931">
      <w:pPr>
        <w:keepNext/>
        <w:jc w:val="center"/>
      </w:pPr>
      <w:r>
        <w:rPr>
          <w:noProof/>
          <w:lang w:eastAsia="pl-PL"/>
        </w:rPr>
        <w:pict>
          <v:shape id="_x0000_i1026" type="#_x0000_t75" style="width:265.5pt;height:225pt">
            <v:imagedata r:id="rId7" o:title="FFT-zła_Mechanika analityzna-cut"/>
          </v:shape>
        </w:pict>
      </w:r>
    </w:p>
    <w:p w:rsidR="00AC11AD" w:rsidRDefault="005E1931" w:rsidP="005E1931">
      <w:pPr>
        <w:pStyle w:val="Legenda"/>
        <w:jc w:val="center"/>
        <w:rPr>
          <w:noProof/>
        </w:rPr>
      </w:pPr>
      <w:bookmarkStart w:id="1" w:name="_Ref41055691"/>
      <w:r>
        <w:t xml:space="preserve">Rysunek </w:t>
      </w:r>
      <w:r w:rsidR="005E1A36">
        <w:fldChar w:fldCharType="begin"/>
      </w:r>
      <w:r w:rsidR="005E1A36">
        <w:instrText xml:space="preserve"> SEQ Rysunek \* ARABIC </w:instrText>
      </w:r>
      <w:r w:rsidR="005E1A36">
        <w:fldChar w:fldCharType="separate"/>
      </w:r>
      <w:r w:rsidR="008724BE">
        <w:rPr>
          <w:noProof/>
        </w:rPr>
        <w:t>2</w:t>
      </w:r>
      <w:r w:rsidR="005E1A36">
        <w:rPr>
          <w:noProof/>
        </w:rPr>
        <w:fldChar w:fldCharType="end"/>
      </w:r>
      <w:bookmarkEnd w:id="1"/>
      <w:r>
        <w:t>. Charakterystyk</w:t>
      </w:r>
      <w:r w:rsidR="00B63950">
        <w:t>i</w:t>
      </w:r>
      <w:r>
        <w:t xml:space="preserve"> czę</w:t>
      </w:r>
      <w:r>
        <w:rPr>
          <w:noProof/>
        </w:rPr>
        <w:t>stotliwościow</w:t>
      </w:r>
      <w:r w:rsidR="00B63950">
        <w:rPr>
          <w:noProof/>
        </w:rPr>
        <w:t>e</w:t>
      </w:r>
      <w:r>
        <w:rPr>
          <w:noProof/>
        </w:rPr>
        <w:t xml:space="preserve"> o małej jakości</w:t>
      </w:r>
      <w:r w:rsidR="002A4FBA">
        <w:rPr>
          <w:noProof/>
        </w:rPr>
        <w:t xml:space="preserve">. </w:t>
      </w:r>
      <w:r w:rsidR="002A4FBA" w:rsidRPr="002A4FBA">
        <w:rPr>
          <w:noProof/>
        </w:rPr>
        <w:t>Parametry symulacji jak wyżej, zmienione Sa</w:t>
      </w:r>
      <w:r w:rsidR="002A4FBA">
        <w:rPr>
          <w:noProof/>
        </w:rPr>
        <w:t>mple time na 0,01 dla obu bloków</w:t>
      </w:r>
    </w:p>
    <w:p w:rsidR="00EB741D" w:rsidRPr="002A4FBA" w:rsidRDefault="00EB741D" w:rsidP="00FF4652"/>
    <w:p w:rsidR="008724BE" w:rsidRDefault="008724BE" w:rsidP="008724BE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7FE9B5" wp14:editId="7535C2EE">
            <wp:extent cx="3352800" cy="2876550"/>
            <wp:effectExtent l="0" t="0" r="0" b="0"/>
            <wp:docPr id="2" name="Obraz 2" descr="C:\Users\mc\AppData\Local\Microsoft\Windows\INetCache\Content.Word\FFT-srednia_Mechanika analityzna-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c\AppData\Local\Microsoft\Windows\INetCache\Content.Word\FFT-srednia_Mechanika analityzna-cu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BE" w:rsidRPr="00FF4652" w:rsidRDefault="008724BE" w:rsidP="008724BE">
      <w:pPr>
        <w:pStyle w:val="Legenda"/>
        <w:jc w:val="center"/>
      </w:pPr>
      <w:r>
        <w:t xml:space="preserve">Rysunek </w:t>
      </w:r>
      <w:fldSimple w:instr=" SEQ Rysunek \* ARABIC ">
        <w:r>
          <w:rPr>
            <w:noProof/>
          </w:rPr>
          <w:t>4</w:t>
        </w:r>
      </w:fldSimple>
      <w:r>
        <w:t>. Charakterystyk</w:t>
      </w:r>
      <w:r w:rsidR="00B63950">
        <w:t>i</w:t>
      </w:r>
      <w:r>
        <w:t xml:space="preserve"> czę</w:t>
      </w:r>
      <w:r>
        <w:rPr>
          <w:noProof/>
        </w:rPr>
        <w:t>stotliwościow</w:t>
      </w:r>
      <w:r w:rsidR="00B63950">
        <w:rPr>
          <w:noProof/>
        </w:rPr>
        <w:t>e</w:t>
      </w:r>
      <w:r>
        <w:t xml:space="preserve"> średniej jakości</w:t>
      </w:r>
    </w:p>
    <w:p w:rsidR="00EB741D" w:rsidRPr="00E708A1" w:rsidRDefault="00EB741D" w:rsidP="00FF4652"/>
    <w:p w:rsidR="005E1931" w:rsidRDefault="005E1A36" w:rsidP="005E1931">
      <w:pPr>
        <w:keepNext/>
        <w:jc w:val="center"/>
      </w:pPr>
      <w:r>
        <w:pict>
          <v:shape id="_x0000_i1027" type="#_x0000_t75" style="width:269.25pt;height:227.25pt">
            <v:imagedata r:id="rId9" o:title="FFT_Mechanika analityzna_cut"/>
          </v:shape>
        </w:pict>
      </w:r>
    </w:p>
    <w:p w:rsidR="005E1931" w:rsidRDefault="005E1931" w:rsidP="005E1931">
      <w:pPr>
        <w:pStyle w:val="Legenda"/>
        <w:jc w:val="center"/>
      </w:pPr>
      <w:r>
        <w:t xml:space="preserve">Rysunek </w:t>
      </w:r>
      <w:r w:rsidR="005E1A36">
        <w:fldChar w:fldCharType="begin"/>
      </w:r>
      <w:r w:rsidR="005E1A36">
        <w:instrText xml:space="preserve"> SEQ Rysunek \* ARABIC </w:instrText>
      </w:r>
      <w:r w:rsidR="005E1A36">
        <w:fldChar w:fldCharType="separate"/>
      </w:r>
      <w:r w:rsidR="008724BE">
        <w:rPr>
          <w:noProof/>
        </w:rPr>
        <w:t>3</w:t>
      </w:r>
      <w:r w:rsidR="005E1A36">
        <w:rPr>
          <w:noProof/>
        </w:rPr>
        <w:fldChar w:fldCharType="end"/>
      </w:r>
      <w:r>
        <w:t xml:space="preserve">. </w:t>
      </w:r>
      <w:r w:rsidR="00FF4652">
        <w:t>Charakterystyk</w:t>
      </w:r>
      <w:r w:rsidR="00B63950">
        <w:t>i</w:t>
      </w:r>
      <w:r w:rsidR="00FF4652">
        <w:t xml:space="preserve"> czę</w:t>
      </w:r>
      <w:r w:rsidR="00FF4652">
        <w:rPr>
          <w:noProof/>
        </w:rPr>
        <w:t>stotliwościow</w:t>
      </w:r>
      <w:r w:rsidR="00B63950">
        <w:rPr>
          <w:noProof/>
        </w:rPr>
        <w:t>e</w:t>
      </w:r>
      <w:r>
        <w:t xml:space="preserve"> dobrej jakości</w:t>
      </w:r>
    </w:p>
    <w:p w:rsidR="00FF4652" w:rsidRDefault="00E708A1" w:rsidP="005E1931">
      <w:r>
        <w:t xml:space="preserve">Rysunki dla modelu o parametrach m =2 kg; k = 40000 N/m; c = 15 </w:t>
      </w:r>
      <w:proofErr w:type="spellStart"/>
      <w:r>
        <w:t>Ns</w:t>
      </w:r>
      <w:proofErr w:type="spellEnd"/>
      <w:r>
        <w:t>/m.</w:t>
      </w:r>
    </w:p>
    <w:p w:rsidR="008724BE" w:rsidRDefault="008724BE" w:rsidP="005E1931"/>
    <w:p w:rsidR="005E1931" w:rsidRDefault="005E1931" w:rsidP="005E1931">
      <w:r>
        <w:t>Aby uzyskać charakterystyki dobrej jakości należy się postarać.</w:t>
      </w:r>
    </w:p>
    <w:p w:rsidR="00FF4652" w:rsidRDefault="008724BE" w:rsidP="005E1931">
      <w:r>
        <w:t>G</w:t>
      </w:r>
      <w:r w:rsidR="00FF4652">
        <w:t>eneralnie powinno być spełnionych kilka warunków:</w:t>
      </w:r>
    </w:p>
    <w:p w:rsidR="00012B26" w:rsidRDefault="00012B26" w:rsidP="00012B26">
      <w:pPr>
        <w:pStyle w:val="Akapitzlist"/>
        <w:numPr>
          <w:ilvl w:val="0"/>
          <w:numId w:val="1"/>
        </w:numPr>
      </w:pPr>
      <w:r>
        <w:t>Spectrum Analyzer – odpowiednia długość buforu – zwykle trzeba ją zwiększyć (do rozsądnej war</w:t>
      </w:r>
      <w:r w:rsidR="0078125E">
        <w:t>t</w:t>
      </w:r>
      <w:r>
        <w:t>ości</w:t>
      </w:r>
      <w:r w:rsidR="00A23FF0">
        <w:t xml:space="preserve"> większej od </w:t>
      </w:r>
      <w:proofErr w:type="spellStart"/>
      <w:r w:rsidR="00A23FF0">
        <w:t>Number</w:t>
      </w:r>
      <w:proofErr w:type="spellEnd"/>
      <w:r w:rsidR="00A23FF0">
        <w:t xml:space="preserve"> of </w:t>
      </w:r>
      <w:proofErr w:type="spellStart"/>
      <w:r w:rsidR="00A23FF0">
        <w:t>points</w:t>
      </w:r>
      <w:proofErr w:type="spellEnd"/>
      <w:r w:rsidR="00A23FF0">
        <w:t xml:space="preserve"> for fft</w:t>
      </w:r>
      <w:r>
        <w:t>).</w:t>
      </w:r>
    </w:p>
    <w:p w:rsidR="00012B26" w:rsidRDefault="00012B26" w:rsidP="00012B26">
      <w:pPr>
        <w:pStyle w:val="Akapitzlist"/>
        <w:numPr>
          <w:ilvl w:val="0"/>
          <w:numId w:val="1"/>
        </w:numPr>
      </w:pPr>
      <w:r>
        <w:t xml:space="preserve">Spectrum Analyzer – odpowiednia ilość punktów do </w:t>
      </w:r>
      <w:proofErr w:type="spellStart"/>
      <w:r>
        <w:t>fft</w:t>
      </w:r>
      <w:proofErr w:type="spellEnd"/>
      <w:r>
        <w:t>, pamiętając że powinna to być wartość typu 2</w:t>
      </w:r>
      <w:r>
        <w:rPr>
          <w:vertAlign w:val="superscript"/>
        </w:rPr>
        <w:t>n</w:t>
      </w:r>
      <w:r w:rsidR="00A23FF0">
        <w:t>, większa ilość – lepsze odwzorowanie charakterystyk</w:t>
      </w:r>
      <w:r>
        <w:t>.</w:t>
      </w:r>
    </w:p>
    <w:p w:rsidR="00012B26" w:rsidRDefault="00012B26" w:rsidP="00012B26">
      <w:pPr>
        <w:pStyle w:val="Akapitzlist"/>
        <w:numPr>
          <w:ilvl w:val="0"/>
          <w:numId w:val="1"/>
        </w:numPr>
      </w:pPr>
      <w:r>
        <w:lastRenderedPageBreak/>
        <w:t xml:space="preserve">Spectrum Analyzer – odpowiednio dobrany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im mniejsza wartość tym większy zakres częstotliwości na charakterystyce</w:t>
      </w:r>
      <w:r w:rsidR="008724BE">
        <w:t xml:space="preserve"> (por. </w:t>
      </w:r>
      <w:r w:rsidR="008724BE">
        <w:fldChar w:fldCharType="begin"/>
      </w:r>
      <w:r w:rsidR="008724BE">
        <w:instrText xml:space="preserve"> REF _Ref41055688 \h </w:instrText>
      </w:r>
      <w:r w:rsidR="008724BE">
        <w:fldChar w:fldCharType="separate"/>
      </w:r>
      <w:proofErr w:type="spellStart"/>
      <w:r w:rsidR="008724BE" w:rsidRPr="008724BE">
        <w:rPr>
          <w:lang w:val="en-GB"/>
        </w:rPr>
        <w:t>Rysunek</w:t>
      </w:r>
      <w:proofErr w:type="spellEnd"/>
      <w:r w:rsidR="008724BE" w:rsidRPr="008724BE">
        <w:rPr>
          <w:lang w:val="en-GB"/>
        </w:rPr>
        <w:t xml:space="preserve"> </w:t>
      </w:r>
      <w:r w:rsidR="008724BE" w:rsidRPr="008724BE">
        <w:rPr>
          <w:noProof/>
          <w:lang w:val="en-GB"/>
        </w:rPr>
        <w:t>1</w:t>
      </w:r>
      <w:r w:rsidR="008724BE">
        <w:fldChar w:fldCharType="end"/>
      </w:r>
      <w:r w:rsidR="008724BE">
        <w:t xml:space="preserve"> i </w:t>
      </w:r>
      <w:r w:rsidR="008724BE">
        <w:fldChar w:fldCharType="begin"/>
      </w:r>
      <w:r w:rsidR="008724BE">
        <w:instrText xml:space="preserve"> REF _Ref41055691 \h </w:instrText>
      </w:r>
      <w:r w:rsidR="008724BE">
        <w:fldChar w:fldCharType="separate"/>
      </w:r>
      <w:r w:rsidR="008724BE">
        <w:t xml:space="preserve">Rysunek </w:t>
      </w:r>
      <w:r w:rsidR="008724BE">
        <w:rPr>
          <w:noProof/>
        </w:rPr>
        <w:t>2</w:t>
      </w:r>
      <w:r w:rsidR="008724BE">
        <w:fldChar w:fldCharType="end"/>
      </w:r>
      <w:r w:rsidR="008724BE">
        <w:t>)</w:t>
      </w:r>
    </w:p>
    <w:p w:rsidR="00012B26" w:rsidRPr="00A23FF0" w:rsidRDefault="00012B26" w:rsidP="00012B26">
      <w:pPr>
        <w:pStyle w:val="Akapitzlist"/>
        <w:numPr>
          <w:ilvl w:val="0"/>
          <w:numId w:val="1"/>
        </w:numPr>
        <w:rPr>
          <w:lang w:val="en-GB"/>
        </w:rPr>
      </w:pPr>
      <w:r w:rsidRPr="00012B26">
        <w:rPr>
          <w:lang w:val="en-GB"/>
        </w:rPr>
        <w:t xml:space="preserve">Band-Limited White Noise </w:t>
      </w:r>
      <w:proofErr w:type="spellStart"/>
      <w:r w:rsidRPr="00012B26">
        <w:rPr>
          <w:lang w:val="en-GB"/>
        </w:rPr>
        <w:t>i</w:t>
      </w:r>
      <w:proofErr w:type="spellEnd"/>
      <w:r w:rsidRPr="00012B26">
        <w:rPr>
          <w:lang w:val="en-GB"/>
        </w:rPr>
        <w:t xml:space="preserve"> tp. </w:t>
      </w:r>
      <w:r>
        <w:rPr>
          <w:lang w:val="en-GB"/>
        </w:rPr>
        <w:t xml:space="preserve">- </w:t>
      </w:r>
      <w:r>
        <w:t xml:space="preserve">odpowiednio dobrany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time</w:t>
      </w:r>
      <w:proofErr w:type="spellEnd"/>
      <w:r w:rsidR="0001701C">
        <w:t xml:space="preserve">, nie powinien być </w:t>
      </w:r>
      <w:r w:rsidR="00524102">
        <w:t>mniejszy</w:t>
      </w:r>
      <w:r w:rsidR="0001701C">
        <w:t xml:space="preserve"> niż dla Spectrum Analyzer</w:t>
      </w:r>
      <w:r w:rsidR="00524102">
        <w:t>, najlepiej taki sam lub wielokrotności.</w:t>
      </w:r>
    </w:p>
    <w:p w:rsidR="00A23FF0" w:rsidRPr="00012B26" w:rsidRDefault="00A23FF0" w:rsidP="00012B26">
      <w:pPr>
        <w:pStyle w:val="Akapitzlist"/>
        <w:numPr>
          <w:ilvl w:val="0"/>
          <w:numId w:val="1"/>
        </w:numPr>
        <w:rPr>
          <w:lang w:val="en-GB"/>
        </w:rPr>
      </w:pPr>
      <w:r>
        <w:t>Czas symulacji powinien być dobrany tak aby ilość punktów w symulacji zapełniła bufor (może być dłuższy)</w:t>
      </w:r>
    </w:p>
    <w:p w:rsidR="00E322CE" w:rsidRDefault="00E322CE" w:rsidP="005E1931">
      <w:r>
        <w:t>Słowo wytrych to „odpowiednie” ponieważ nie ma uniwersaln</w:t>
      </w:r>
      <w:r w:rsidR="0001701C">
        <w:t>ego zestawu powyższych wartości.</w:t>
      </w:r>
      <w:r>
        <w:t xml:space="preserve"> </w:t>
      </w:r>
      <w:r w:rsidR="0001701C">
        <w:t>Z</w:t>
      </w:r>
      <w:r>
        <w:t xml:space="preserve">ależą one od modelu i jego parametrów, które </w:t>
      </w:r>
      <w:r w:rsidR="00B63950">
        <w:t xml:space="preserve">to </w:t>
      </w:r>
      <w:r>
        <w:t>decydują o częstotliwości drgań własnych.</w:t>
      </w:r>
      <w:r w:rsidR="00B63950">
        <w:br/>
        <w:t>Więc należy je dostosować do zakresu częstotliwości w którym występuje rezonans, jednocześnie dbając o jakość uzyskanych charakterystyk.</w:t>
      </w:r>
    </w:p>
    <w:p w:rsidR="0001701C" w:rsidRDefault="00FF4652" w:rsidP="005E1931">
      <w:r>
        <w:t>Warto też cały czas pamiętać o „ustawieniu” odpowiedniego kroku dysk</w:t>
      </w:r>
      <w:r w:rsidR="00012B26">
        <w:t>retyzacji.</w:t>
      </w:r>
      <w:r>
        <w:t xml:space="preserve"> </w:t>
      </w:r>
      <w:r w:rsidR="00012B26">
        <w:t>W</w:t>
      </w:r>
      <w:r>
        <w:t xml:space="preserve"> zależności od</w:t>
      </w:r>
      <w:r w:rsidR="005E1A36">
        <w:t> </w:t>
      </w:r>
      <w:r>
        <w:t>„</w:t>
      </w:r>
      <w:proofErr w:type="spellStart"/>
      <w:r>
        <w:t>solvera</w:t>
      </w:r>
      <w:proofErr w:type="spellEnd"/>
      <w:r>
        <w:t xml:space="preserve">” i ustawień może być </w:t>
      </w:r>
      <w:r w:rsidR="00012B26">
        <w:t xml:space="preserve">on: </w:t>
      </w:r>
      <w:r>
        <w:t xml:space="preserve">stały </w:t>
      </w:r>
      <w:r w:rsidR="00012B26">
        <w:t>–</w:t>
      </w:r>
      <w:r>
        <w:t xml:space="preserve"> wtedy wybiera się odpowiednio małą wartość</w:t>
      </w:r>
      <w:r w:rsidR="00012B26">
        <w:t>,</w:t>
      </w:r>
      <w:r>
        <w:t xml:space="preserve"> lub krok może być zmienny – wtedy </w:t>
      </w:r>
      <w:r w:rsidR="00012B26">
        <w:t>należy wpisać jaka może być dopuszczalna maksymalna wielkość kroku</w:t>
      </w:r>
      <w:r w:rsidR="0001701C">
        <w:t>.</w:t>
      </w:r>
      <w:r w:rsidR="0001701C">
        <w:br/>
        <w:t xml:space="preserve">Im mniejsza wartość tym większa „dokładność” wyników symulacji, kosztem wydłużenia rzeczywistego czasu trwania obliczeń. </w:t>
      </w:r>
    </w:p>
    <w:p w:rsidR="0001701C" w:rsidRDefault="0001701C" w:rsidP="005E1931">
      <w:r>
        <w:t>Należy także dobierać odpowiedni czas trwania symulacji (Stop Time).</w:t>
      </w:r>
    </w:p>
    <w:p w:rsidR="009F5510" w:rsidRDefault="009F5510" w:rsidP="005E1931">
      <w:r>
        <w:t xml:space="preserve">Jeśli używany jest </w:t>
      </w:r>
      <w:proofErr w:type="spellStart"/>
      <w:r>
        <w:t>Averaging</w:t>
      </w:r>
      <w:proofErr w:type="spellEnd"/>
      <w:r>
        <w:t xml:space="preserve"> Spectrum Analyzer to czas symulacji powinien być na tyle duży aby Analizator miał co uśredniać.</w:t>
      </w:r>
    </w:p>
    <w:p w:rsidR="005E1931" w:rsidRDefault="00EE6024" w:rsidP="005E1931">
      <w:r>
        <w:t>Wpływ tłumienia – Nie zmienia się szerokość obszaru występowania rezonansu, ponieważ częstotliwość rezonansowa jest jedna konkretna! Następuje tylko poszerzenie piku, czy zmienia się</w:t>
      </w:r>
      <w:r w:rsidR="005E1A36">
        <w:t> </w:t>
      </w:r>
      <w:bookmarkStart w:id="2" w:name="_GoBack"/>
      <w:bookmarkEnd w:id="2"/>
      <w:r>
        <w:t>coś jeszcze? Co by się stało gdyby tłumienie było równe 0 i wymuszeni miało by f rezonansową?</w:t>
      </w:r>
      <w:r w:rsidR="0001701C">
        <w:t xml:space="preserve"> Jak</w:t>
      </w:r>
      <w:r w:rsidR="005E1A36">
        <w:t> </w:t>
      </w:r>
      <w:r w:rsidR="0001701C">
        <w:t>zmieniają się charakterystyki dla tłumienia bliskiego krytycznemu albo większego od krytycznego?</w:t>
      </w:r>
    </w:p>
    <w:p w:rsidR="004C095C" w:rsidRDefault="00947873" w:rsidP="005E1931">
      <w:r>
        <w:t>Brak wzorów – obowiązkowo należy przedstawiać wzory wyjściowe i wynikowe dla modelu.</w:t>
      </w:r>
    </w:p>
    <w:p w:rsidR="004C095C" w:rsidRDefault="004C095C" w:rsidP="005E1931">
      <w:r w:rsidRPr="004C095C">
        <w:t xml:space="preserve">Brak kodu </w:t>
      </w:r>
      <w:proofErr w:type="spellStart"/>
      <w:r w:rsidRPr="004C095C">
        <w:t>Matlaba</w:t>
      </w:r>
      <w:proofErr w:type="spellEnd"/>
      <w:r w:rsidRPr="004C095C">
        <w:t xml:space="preserve"> odpowiedzialnego za ob</w:t>
      </w:r>
      <w:r w:rsidR="0001701C">
        <w:t xml:space="preserve">liczenia - należy pokazać jak prowadzone były obliczenia w </w:t>
      </w:r>
      <w:proofErr w:type="spellStart"/>
      <w:r w:rsidR="0001701C">
        <w:t>Matlabie</w:t>
      </w:r>
      <w:proofErr w:type="spellEnd"/>
      <w:r w:rsidR="0001701C">
        <w:t xml:space="preserve">, dla jakich danych itp. </w:t>
      </w:r>
      <w:r w:rsidR="00F75F46">
        <w:t>Jeśl</w:t>
      </w:r>
      <w:r w:rsidRPr="004C095C">
        <w:t>i zajmuje d</w:t>
      </w:r>
      <w:r w:rsidR="00F75F46">
        <w:t>użo miejsca , umieszcza się go</w:t>
      </w:r>
      <w:r w:rsidRPr="004C095C">
        <w:t xml:space="preserve"> w dokumencie w</w:t>
      </w:r>
      <w:r w:rsidR="005E1A36">
        <w:t> </w:t>
      </w:r>
      <w:r w:rsidRPr="004C095C">
        <w:t>postaci załącznika.</w:t>
      </w:r>
    </w:p>
    <w:sectPr w:rsidR="004C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620"/>
    <w:multiLevelType w:val="hybridMultilevel"/>
    <w:tmpl w:val="9CEC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0"/>
    <w:rsid w:val="00012B26"/>
    <w:rsid w:val="0001701C"/>
    <w:rsid w:val="00023360"/>
    <w:rsid w:val="00073E22"/>
    <w:rsid w:val="001E53FB"/>
    <w:rsid w:val="002A4FBA"/>
    <w:rsid w:val="004C095C"/>
    <w:rsid w:val="00524102"/>
    <w:rsid w:val="005E1931"/>
    <w:rsid w:val="005E1A36"/>
    <w:rsid w:val="00670D96"/>
    <w:rsid w:val="00692A3F"/>
    <w:rsid w:val="0078125E"/>
    <w:rsid w:val="008724BE"/>
    <w:rsid w:val="008F797C"/>
    <w:rsid w:val="00947873"/>
    <w:rsid w:val="009D0265"/>
    <w:rsid w:val="009F5510"/>
    <w:rsid w:val="00A23FF0"/>
    <w:rsid w:val="00B63950"/>
    <w:rsid w:val="00CC5700"/>
    <w:rsid w:val="00D9307A"/>
    <w:rsid w:val="00E322CE"/>
    <w:rsid w:val="00E708A1"/>
    <w:rsid w:val="00EB741D"/>
    <w:rsid w:val="00EE6024"/>
    <w:rsid w:val="00EF5D5D"/>
    <w:rsid w:val="00F75F46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F985"/>
  <w15:chartTrackingRefBased/>
  <w15:docId w15:val="{A394DDBB-8259-41FF-B6C1-5DA383F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5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E19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B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5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5A23-9C8B-4F41-8FE8-38882E7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18</cp:revision>
  <dcterms:created xsi:type="dcterms:W3CDTF">2020-05-22T11:29:00Z</dcterms:created>
  <dcterms:modified xsi:type="dcterms:W3CDTF">2020-05-27T19:09:00Z</dcterms:modified>
</cp:coreProperties>
</file>